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55D" w:rsidRDefault="004D155D" w:rsidP="004D155D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дифференцированному зачету </w:t>
      </w:r>
      <w:r w:rsidRPr="00140DD2">
        <w:rPr>
          <w:b/>
        </w:rPr>
        <w:t>ПМ</w:t>
      </w:r>
      <w:r>
        <w:rPr>
          <w:b/>
        </w:rPr>
        <w:t xml:space="preserve"> 01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102 </w:t>
      </w:r>
      <w:r w:rsidRPr="00140DD2">
        <w:rPr>
          <w:b/>
        </w:rPr>
        <w:t>«</w:t>
      </w:r>
      <w:proofErr w:type="spellStart"/>
      <w:r>
        <w:rPr>
          <w:b/>
        </w:rPr>
        <w:t>Физиопсихопрофилактическая</w:t>
      </w:r>
      <w:proofErr w:type="spellEnd"/>
      <w:r>
        <w:rPr>
          <w:b/>
        </w:rPr>
        <w:t xml:space="preserve"> подготовка беременных к родам</w:t>
      </w:r>
      <w:r w:rsidRPr="00140DD2">
        <w:rPr>
          <w:b/>
        </w:rPr>
        <w:t>»</w:t>
      </w:r>
      <w:r>
        <w:rPr>
          <w:b/>
        </w:rPr>
        <w:t>.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Понятие и значение ППП к родам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Школа молодых родителей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Физические упражнения для беременных в разные сроки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Фармакотерапия в акушерской практике. Влияние препаратов на плод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Диспансеризация беременных и ее значение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Подготовка беременной к родам (4 занятия и их значение)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Методы обезболивания в родах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Лактация и послеродовая контрацепция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Уход за новорожденным</w:t>
      </w:r>
    </w:p>
    <w:p w:rsidR="004D155D" w:rsidRPr="00242C96" w:rsidRDefault="004D155D" w:rsidP="004D155D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Социально-правовая помощь при беременности</w:t>
      </w:r>
    </w:p>
    <w:p w:rsidR="00575F3A" w:rsidRDefault="00575F3A"/>
    <w:sectPr w:rsidR="00575F3A" w:rsidSect="0057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84E91"/>
    <w:multiLevelType w:val="hybridMultilevel"/>
    <w:tmpl w:val="B8DEA928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55D"/>
    <w:rsid w:val="004D155D"/>
    <w:rsid w:val="0057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2012-11-13T10:51:00Z</dcterms:created>
  <dcterms:modified xsi:type="dcterms:W3CDTF">2012-11-13T10:52:00Z</dcterms:modified>
</cp:coreProperties>
</file>